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ETAPA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2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Primaria               </w:t>
      </w:r>
    </w:p>
    <w:p w:rsidR="00000000" w:rsidDel="00000000" w:rsidP="00000000" w:rsidRDefault="00000000" w:rsidRPr="00000000" w14:paraId="00000003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ÁREA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4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Matemáticas</w:t>
      </w:r>
    </w:p>
    <w:p w:rsidR="00000000" w:rsidDel="00000000" w:rsidP="00000000" w:rsidRDefault="00000000" w:rsidRPr="00000000" w14:paraId="00000005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CICLO</w:t>
      </w: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06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Primer ciclo  </w:t>
      </w:r>
    </w:p>
    <w:p w:rsidR="00000000" w:rsidDel="00000000" w:rsidP="00000000" w:rsidRDefault="00000000" w:rsidRPr="00000000" w14:paraId="00000007">
      <w:pPr>
        <w:spacing w:after="160" w:line="259" w:lineRule="auto"/>
        <w:rPr/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TÍTULO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160" w:line="259" w:lineRule="auto"/>
        <w:rPr/>
      </w:pPr>
      <w:bookmarkStart w:colFirst="0" w:colLast="0" w:name="_6vfvmn97n4h9" w:id="1"/>
      <w:bookmarkEnd w:id="1"/>
      <w:r w:rsidDel="00000000" w:rsidR="00000000" w:rsidRPr="00000000">
        <w:rPr>
          <w:rtl w:val="0"/>
        </w:rPr>
        <w:t xml:space="preserve">“Las rutinas de mi compañero”</w:t>
      </w:r>
    </w:p>
    <w:p w:rsidR="00000000" w:rsidDel="00000000" w:rsidP="00000000" w:rsidRDefault="00000000" w:rsidRPr="00000000" w14:paraId="00000009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MATERIALES Y RECURSOS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A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Ficha adjunta de “Las rutinas de mi compañero”</w:t>
      </w:r>
    </w:p>
    <w:p w:rsidR="00000000" w:rsidDel="00000000" w:rsidP="00000000" w:rsidRDefault="00000000" w:rsidRPr="00000000" w14:paraId="0000000B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259" w:lineRule="auto"/>
        <w:rPr/>
      </w:pPr>
      <w:commentRangeStart w:id="0"/>
      <w:commentRangeStart w:id="1"/>
      <w:r w:rsidDel="00000000" w:rsidR="00000000" w:rsidRPr="00000000">
        <w:rPr>
          <w:b w:val="1"/>
          <w:rtl w:val="0"/>
        </w:rPr>
        <w:t xml:space="preserve">COMPETENCIAS ESPECÍFICAS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59" w:lineRule="auto"/>
        <w:rPr/>
      </w:pPr>
      <w:r w:rsidDel="00000000" w:rsidR="00000000" w:rsidRPr="00000000">
        <w:rPr>
          <w:rtl w:val="0"/>
        </w:rPr>
        <w:t xml:space="preserve">1. Interpretar problemas de la vida cotidiana proporcionando una representación matemática de los mismos mediante conceptos, herramientas y estrategias para analizar la información más relevante.</w:t>
      </w:r>
    </w:p>
    <w:p w:rsidR="00000000" w:rsidDel="00000000" w:rsidP="00000000" w:rsidRDefault="00000000" w:rsidRPr="00000000" w14:paraId="0000000E">
      <w:pPr>
        <w:spacing w:after="240" w:before="240" w:line="259" w:lineRule="auto"/>
        <w:rPr/>
      </w:pPr>
      <w:r w:rsidDel="00000000" w:rsidR="00000000" w:rsidRPr="00000000">
        <w:rPr>
          <w:rtl w:val="0"/>
        </w:rPr>
        <w:t xml:space="preserve">6. Comunicar y representar, de forma individual y colectiva, conceptos, procedimientos y resultados matemáticos utilizando el lenguaje oral, escrito, gráfico, multimodal y la terminología matemática apropiada, para dar significado y permanencia a las ideas matemáticas. La comunicación y el intercambio de ideas es una parte esencial.</w:t>
      </w:r>
    </w:p>
    <w:p w:rsidR="00000000" w:rsidDel="00000000" w:rsidP="00000000" w:rsidRDefault="00000000" w:rsidRPr="00000000" w14:paraId="0000000F">
      <w:pPr>
        <w:spacing w:after="240" w:before="240" w:line="259" w:lineRule="auto"/>
        <w:rPr/>
      </w:pPr>
      <w:r w:rsidDel="00000000" w:rsidR="00000000" w:rsidRPr="00000000">
        <w:rPr>
          <w:rtl w:val="0"/>
        </w:rPr>
        <w:t xml:space="preserve">7. Desarrollar destrezas personales que ayuden a identificar y gestionar emociones al enfrentarse a retos matemáticos, fomentando la confianza en las propias posibilidades, aceptando el error como parte del proceso de aprendizaje y adaptándose ante situaciones de incertidumbre, para mejorar la perseverancia y disfrutar en el aprendizaje de las matemáticas.</w:t>
      </w:r>
    </w:p>
    <w:p w:rsidR="00000000" w:rsidDel="00000000" w:rsidP="00000000" w:rsidRDefault="00000000" w:rsidRPr="00000000" w14:paraId="00000010">
      <w:pPr>
        <w:spacing w:after="240" w:before="24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rPr>
          <w:b w:val="1"/>
        </w:rPr>
      </w:pPr>
      <w:commentRangeStart w:id="2"/>
      <w:commentRangeStart w:id="3"/>
      <w:r w:rsidDel="00000000" w:rsidR="00000000" w:rsidRPr="00000000">
        <w:rPr>
          <w:b w:val="1"/>
          <w:rtl w:val="0"/>
        </w:rPr>
        <w:t xml:space="preserve">SABERES BÁSICOS</w:t>
      </w:r>
    </w:p>
    <w:p w:rsidR="00000000" w:rsidDel="00000000" w:rsidP="00000000" w:rsidRDefault="00000000" w:rsidRPr="00000000" w14:paraId="00000012">
      <w:pPr>
        <w:spacing w:after="240" w:before="240" w:line="259" w:lineRule="auto"/>
        <w:rPr/>
      </w:pPr>
      <w:r w:rsidDel="00000000" w:rsidR="00000000" w:rsidRPr="00000000">
        <w:rPr>
          <w:rtl w:val="0"/>
        </w:rPr>
        <w:t xml:space="preserve">A. Sentido numérico</w:t>
      </w:r>
    </w:p>
    <w:p w:rsidR="00000000" w:rsidDel="00000000" w:rsidP="00000000" w:rsidRDefault="00000000" w:rsidRPr="00000000" w14:paraId="00000013">
      <w:pPr>
        <w:spacing w:after="240" w:before="240" w:line="259" w:lineRule="auto"/>
        <w:ind w:left="180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-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 2. Cantidad</w:t>
      </w:r>
    </w:p>
    <w:p w:rsidR="00000000" w:rsidDel="00000000" w:rsidP="00000000" w:rsidRDefault="00000000" w:rsidRPr="00000000" w14:paraId="00000014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Representación de una misma cantidad de distintas formas (manipulativa, gráfica o numérica) y estrategias de elección de la representación adecuada para cada situación o problema.</w:t>
      </w:r>
    </w:p>
    <w:p w:rsidR="00000000" w:rsidDel="00000000" w:rsidP="00000000" w:rsidRDefault="00000000" w:rsidRPr="00000000" w14:paraId="00000015">
      <w:pPr>
        <w:spacing w:after="240" w:before="240" w:line="259" w:lineRule="auto"/>
        <w:ind w:left="180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-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4. Relaciones</w:t>
      </w:r>
    </w:p>
    <w:p w:rsidR="00000000" w:rsidDel="00000000" w:rsidP="00000000" w:rsidRDefault="00000000" w:rsidRPr="00000000" w14:paraId="00000016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 Sistema de numeración de base diez (hasta el 999): aplicación de las relaciones que genera en las operaciones.</w:t>
      </w:r>
    </w:p>
    <w:p w:rsidR="00000000" w:rsidDel="00000000" w:rsidP="00000000" w:rsidRDefault="00000000" w:rsidRPr="00000000" w14:paraId="00000017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Números naturales en contextos de la vida cotidiana: comparación y ordenación</w:t>
      </w:r>
    </w:p>
    <w:p w:rsidR="00000000" w:rsidDel="00000000" w:rsidP="00000000" w:rsidRDefault="00000000" w:rsidRPr="00000000" w14:paraId="00000018">
      <w:pPr>
        <w:spacing w:after="240" w:before="240" w:line="259" w:lineRule="auto"/>
        <w:rPr/>
      </w:pPr>
      <w:r w:rsidDel="00000000" w:rsidR="00000000" w:rsidRPr="00000000">
        <w:rPr>
          <w:rtl w:val="0"/>
        </w:rPr>
        <w:t xml:space="preserve">E. Sentido estocástico</w:t>
      </w:r>
    </w:p>
    <w:p w:rsidR="00000000" w:rsidDel="00000000" w:rsidP="00000000" w:rsidRDefault="00000000" w:rsidRPr="00000000" w14:paraId="00000019">
      <w:pPr>
        <w:spacing w:after="240" w:before="240" w:line="259" w:lineRule="auto"/>
        <w:ind w:left="1440" w:firstLine="0"/>
        <w:rPr/>
      </w:pPr>
      <w:r w:rsidDel="00000000" w:rsidR="00000000" w:rsidRPr="00000000">
        <w:rPr>
          <w:rtl w:val="0"/>
        </w:rPr>
        <w:t xml:space="preserve">Organización y análisis de datos.</w:t>
      </w:r>
    </w:p>
    <w:p w:rsidR="00000000" w:rsidDel="00000000" w:rsidP="00000000" w:rsidRDefault="00000000" w:rsidRPr="00000000" w14:paraId="0000001A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Estrategias de reconocimiento de los principales elementos y extracción de la información relevante de gráficos estadísticos muy sencillos de la vida cotidiana (pictogramas, gráficas de barras...).</w:t>
      </w:r>
    </w:p>
    <w:p w:rsidR="00000000" w:rsidDel="00000000" w:rsidP="00000000" w:rsidRDefault="00000000" w:rsidRPr="00000000" w14:paraId="0000001B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Estrategias sencillas para la recogida, clasificación y recuento de datos cualitativos y cuantitativos en muestras pequeñas.</w:t>
      </w:r>
    </w:p>
    <w:p w:rsidR="00000000" w:rsidDel="00000000" w:rsidP="00000000" w:rsidRDefault="00000000" w:rsidRPr="00000000" w14:paraId="0000001C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Representación de datos obtenidos a través de recuentos mediante gráficos estadísticos sencillos, recursos manipulables y tecnológicos.</w:t>
      </w:r>
    </w:p>
    <w:p w:rsidR="00000000" w:rsidDel="00000000" w:rsidP="00000000" w:rsidRDefault="00000000" w:rsidRPr="00000000" w14:paraId="0000001D">
      <w:pPr>
        <w:spacing w:after="240" w:before="240" w:line="259" w:lineRule="auto"/>
        <w:rPr/>
      </w:pPr>
      <w:r w:rsidDel="00000000" w:rsidR="00000000" w:rsidRPr="00000000">
        <w:rPr>
          <w:rtl w:val="0"/>
        </w:rPr>
        <w:t xml:space="preserve">F. Sentido socioafectivo</w:t>
      </w:r>
    </w:p>
    <w:p w:rsidR="00000000" w:rsidDel="00000000" w:rsidP="00000000" w:rsidRDefault="00000000" w:rsidRPr="00000000" w14:paraId="0000001E">
      <w:pPr>
        <w:spacing w:after="240" w:before="240" w:line="259" w:lineRule="auto"/>
        <w:ind w:left="180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-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1. Creencias, actitudes y emociones</w:t>
      </w:r>
    </w:p>
    <w:p w:rsidR="00000000" w:rsidDel="00000000" w:rsidP="00000000" w:rsidRDefault="00000000" w:rsidRPr="00000000" w14:paraId="0000001F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Gestión emocional: estrategias de identificación y expresión de las propias emociones ante las matemáticas. Curiosidad e iniciativa en el aprendizaje de las matemáticas</w:t>
      </w:r>
    </w:p>
    <w:p w:rsidR="00000000" w:rsidDel="00000000" w:rsidP="00000000" w:rsidRDefault="00000000" w:rsidRPr="00000000" w14:paraId="00000020">
      <w:pPr>
        <w:spacing w:after="240" w:before="240" w:line="259" w:lineRule="auto"/>
        <w:ind w:left="180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-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2. Trabajo en equipo, inclusión, respeto y diversidad</w:t>
      </w:r>
    </w:p>
    <w:p w:rsidR="00000000" w:rsidDel="00000000" w:rsidP="00000000" w:rsidRDefault="00000000" w:rsidRPr="00000000" w14:paraId="00000021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Identificación y rechazo de actitudes discriminatorias ante las diferencias individuales presentes en el aula. Actitudes inclusivas y aceptación de la diversidad del grupo.</w:t>
      </w:r>
    </w:p>
    <w:p w:rsidR="00000000" w:rsidDel="00000000" w:rsidP="00000000" w:rsidRDefault="00000000" w:rsidRPr="00000000" w14:paraId="00000022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Participación activa en el trabajo en equipo: interacción positiva y respeto por el trabajo de los demás.</w:t>
      </w:r>
    </w:p>
    <w:p w:rsidR="00000000" w:rsidDel="00000000" w:rsidP="00000000" w:rsidRDefault="00000000" w:rsidRPr="00000000" w14:paraId="00000023">
      <w:pPr>
        <w:spacing w:after="240" w:before="240" w:line="259" w:lineRule="auto"/>
        <w:ind w:left="2520" w:hanging="360"/>
        <w:rPr/>
      </w:pPr>
      <w:r w:rsidDel="00000000" w:rsidR="00000000" w:rsidRPr="00000000">
        <w:rPr>
          <w:color w:val="231f20"/>
          <w:sz w:val="24"/>
          <w:szCs w:val="24"/>
          <w:rtl w:val="0"/>
        </w:rPr>
        <w:t xml:space="preserve">·</w:t>
      </w:r>
      <w:r w:rsidDel="00000000" w:rsidR="00000000" w:rsidRPr="00000000">
        <w:rPr>
          <w:color w:val="231f20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Contribución de los números a los distintos ámbitos del conocimiento humano desde una perspectiva de género.</w:t>
      </w:r>
    </w:p>
    <w:p w:rsidR="00000000" w:rsidDel="00000000" w:rsidP="00000000" w:rsidRDefault="00000000" w:rsidRPr="00000000" w14:paraId="00000024">
      <w:pPr>
        <w:spacing w:after="240" w:before="240" w:line="259" w:lineRule="auto"/>
        <w:rPr/>
      </w:pP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60" w:line="259" w:lineRule="auto"/>
        <w:jc w:val="both"/>
        <w:rPr/>
      </w:pPr>
      <w:r w:rsidDel="00000000" w:rsidR="00000000" w:rsidRPr="00000000">
        <w:rPr>
          <w:b w:val="1"/>
          <w:rtl w:val="0"/>
        </w:rPr>
        <w:t xml:space="preserve">ORGANIZACIÓN DE AULA Y DURACIÓN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center" w:pos="4252"/>
        </w:tabs>
        <w:spacing w:after="160" w:line="259" w:lineRule="auto"/>
        <w:rPr/>
      </w:pPr>
      <w:r w:rsidDel="00000000" w:rsidR="00000000" w:rsidRPr="00000000">
        <w:rPr>
          <w:rtl w:val="0"/>
        </w:rPr>
        <w:t xml:space="preserve">Individual y gran grupo</w:t>
      </w:r>
    </w:p>
    <w:p w:rsidR="00000000" w:rsidDel="00000000" w:rsidP="00000000" w:rsidRDefault="00000000" w:rsidRPr="00000000" w14:paraId="00000028">
      <w:pPr>
        <w:tabs>
          <w:tab w:val="center" w:pos="4252"/>
        </w:tabs>
        <w:spacing w:after="160" w:line="259" w:lineRule="auto"/>
        <w:rPr/>
      </w:pPr>
      <w:r w:rsidDel="00000000" w:rsidR="00000000" w:rsidRPr="00000000">
        <w:rPr>
          <w:rtl w:val="0"/>
        </w:rPr>
        <w:t xml:space="preserve">60’</w:t>
      </w:r>
    </w:p>
    <w:p w:rsidR="00000000" w:rsidDel="00000000" w:rsidP="00000000" w:rsidRDefault="00000000" w:rsidRPr="00000000" w14:paraId="00000029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DESARROLLO</w:t>
      </w:r>
    </w:p>
    <w:p w:rsidR="00000000" w:rsidDel="00000000" w:rsidP="00000000" w:rsidRDefault="00000000" w:rsidRPr="00000000" w14:paraId="0000002A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Para poder desarrollar esta actividad, el o la docente deberá repartir la ficha adjunta al alumnado sobre la importancia de establecer unas rutinas y horarios para nuestros animales de familia.</w:t>
      </w:r>
    </w:p>
    <w:p w:rsidR="00000000" w:rsidDel="00000000" w:rsidP="00000000" w:rsidRDefault="00000000" w:rsidRPr="00000000" w14:paraId="0000002B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La actividad pretende, además, facilitar el aprendizaje y uso del reloj de una manera sistemática y práctica, con aplicación a su día a día.</w:t>
      </w:r>
    </w:p>
    <w:p w:rsidR="00000000" w:rsidDel="00000000" w:rsidP="00000000" w:rsidRDefault="00000000" w:rsidRPr="00000000" w14:paraId="0000002C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Una vez terminada la ficha de trabajo, se pondrán en común los resultados obtenidos y </w:t>
      </w:r>
      <w:r w:rsidDel="00000000" w:rsidR="00000000" w:rsidRPr="00000000">
        <w:rPr>
          <w:rtl w:val="0"/>
        </w:rPr>
        <w:t xml:space="preserve">abriremos</w:t>
      </w:r>
      <w:r w:rsidDel="00000000" w:rsidR="00000000" w:rsidRPr="00000000">
        <w:rPr>
          <w:rtl w:val="0"/>
        </w:rPr>
        <w:t xml:space="preserve"> debate a través de preguntas como:</w:t>
      </w:r>
    </w:p>
    <w:p w:rsidR="00000000" w:rsidDel="00000000" w:rsidP="00000000" w:rsidRDefault="00000000" w:rsidRPr="00000000" w14:paraId="0000002D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 ¿Quién tiene animales de familia en casa?</w:t>
      </w:r>
    </w:p>
    <w:p w:rsidR="00000000" w:rsidDel="00000000" w:rsidP="00000000" w:rsidRDefault="00000000" w:rsidRPr="00000000" w14:paraId="0000002E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 ¿Tenéis establecidos unos horarios? ¿Quién lleva a cabo estos horarios? </w:t>
      </w:r>
    </w:p>
    <w:p w:rsidR="00000000" w:rsidDel="00000000" w:rsidP="00000000" w:rsidRDefault="00000000" w:rsidRPr="00000000" w14:paraId="0000002F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 ¿Los horarios establecidos se parecen a los que se exponen en la ficha?</w:t>
      </w:r>
    </w:p>
    <w:p w:rsidR="00000000" w:rsidDel="00000000" w:rsidP="00000000" w:rsidRDefault="00000000" w:rsidRPr="00000000" w14:paraId="00000030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 ¿Quién tiene establecidas rutinas diferentes, tanto de tareas como de horarios?</w:t>
      </w:r>
    </w:p>
    <w:p w:rsidR="00000000" w:rsidDel="00000000" w:rsidP="00000000" w:rsidRDefault="00000000" w:rsidRPr="00000000" w14:paraId="00000031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 Exponer problemas matemáticos como, por ejemplo: </w:t>
      </w:r>
    </w:p>
    <w:p w:rsidR="00000000" w:rsidDel="00000000" w:rsidP="00000000" w:rsidRDefault="00000000" w:rsidRPr="00000000" w14:paraId="00000034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“Neo se ha quedado sin comida. Iré con papá a comprar una hora antes de ir al veterinario. ¿A qué hora será?</w:t>
      </w:r>
    </w:p>
    <w:p w:rsidR="00000000" w:rsidDel="00000000" w:rsidP="00000000" w:rsidRDefault="00000000" w:rsidRPr="00000000" w14:paraId="00000035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“Mamá no puede pasear a Neo a las 20:00. Vendrá dos horas más tarde. ¿Cuándo </w:t>
      </w:r>
      <w:r w:rsidDel="00000000" w:rsidR="00000000" w:rsidRPr="00000000">
        <w:rPr>
          <w:rtl w:val="0"/>
        </w:rPr>
        <w:t xml:space="preserve">paseará</w:t>
      </w:r>
      <w:r w:rsidDel="00000000" w:rsidR="00000000" w:rsidRPr="00000000">
        <w:rPr>
          <w:rtl w:val="0"/>
        </w:rPr>
        <w:t xml:space="preserve"> mamá a Neo?”</w:t>
      </w:r>
    </w:p>
    <w:p w:rsidR="00000000" w:rsidDel="00000000" w:rsidP="00000000" w:rsidRDefault="00000000" w:rsidRPr="00000000" w14:paraId="00000036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 Crear, de manera individual, una rutina de horarios para los niños y niñas que tengan animales de familia en casa. </w:t>
      </w:r>
    </w:p>
    <w:p w:rsidR="00000000" w:rsidDel="00000000" w:rsidP="00000000" w:rsidRDefault="00000000" w:rsidRPr="00000000" w14:paraId="00000037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TRANSVERSALIDAD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A">
      <w:pPr>
        <w:spacing w:line="240" w:lineRule="auto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podríamos hacer preguntas como:</w:t>
        <w:br w:type="textWrapping"/>
      </w:r>
    </w:p>
    <w:p w:rsidR="00000000" w:rsidDel="00000000" w:rsidP="00000000" w:rsidRDefault="00000000" w:rsidRPr="00000000" w14:paraId="0000003B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-Humanos</w:t>
      </w:r>
    </w:p>
    <w:p w:rsidR="00000000" w:rsidDel="00000000" w:rsidP="00000000" w:rsidRDefault="00000000" w:rsidRPr="00000000" w14:paraId="0000003C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¿Los humanos necesitamos cubrir unas necesidades básicas? ¿Cuáles son? ¿También establecemos unas rutinas en nuestro día a día?</w:t>
      </w:r>
    </w:p>
    <w:p w:rsidR="00000000" w:rsidDel="00000000" w:rsidP="00000000" w:rsidRDefault="00000000" w:rsidRPr="00000000" w14:paraId="0000003D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-Medio ambiente</w:t>
      </w:r>
    </w:p>
    <w:p w:rsidR="00000000" w:rsidDel="00000000" w:rsidP="00000000" w:rsidRDefault="00000000" w:rsidRPr="00000000" w14:paraId="00000040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En este caso, podemos fomentar el desarrollo de hábitos de respeto cuando vayamos de excursión a la montaña, a la playa o al campo.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Natàlia Oriol Pascua" w:id="0" w:date="2022-06-16T10:26:03Z"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@chemalerapucela@gmail.com 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¿Lo completas? gracias!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_Asignado a Chema Lera_</w:t>
      </w:r>
    </w:p>
  </w:comment>
  <w:comment w:author="Chema Lera" w:id="1" w:date="2022-06-17T08:50:22Z"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Hecho</w:t>
      </w:r>
    </w:p>
  </w:comment>
  <w:comment w:author="Natàlia Oriol Pascua" w:id="2" w:date="2022-06-16T10:26:03Z"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@chemalerapucela@gmail.com 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¿Lo completas? gracias!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_Asignado a Chema Lera_</w:t>
      </w:r>
    </w:p>
  </w:comment>
  <w:comment w:author="Chema Lera" w:id="3" w:date="2022-06-17T08:50:22Z"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Hecho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